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3621"/>
        <w:gridCol w:w="1671"/>
        <w:gridCol w:w="2342"/>
      </w:tblGrid>
      <w:tr w14:paraId="7A40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Align w:val="center"/>
          </w:tcPr>
          <w:p w14:paraId="032627CC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货号</w:t>
            </w:r>
          </w:p>
        </w:tc>
        <w:tc>
          <w:tcPr>
            <w:tcW w:w="3621" w:type="dxa"/>
            <w:vAlign w:val="center"/>
          </w:tcPr>
          <w:p w14:paraId="69D17AC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名称</w:t>
            </w:r>
          </w:p>
        </w:tc>
        <w:tc>
          <w:tcPr>
            <w:tcW w:w="1671" w:type="dxa"/>
            <w:vAlign w:val="center"/>
          </w:tcPr>
          <w:p w14:paraId="245FEA94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规格</w:t>
            </w:r>
          </w:p>
        </w:tc>
        <w:tc>
          <w:tcPr>
            <w:tcW w:w="2342" w:type="dxa"/>
            <w:vAlign w:val="center"/>
          </w:tcPr>
          <w:p w14:paraId="0EB708C9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应用</w:t>
            </w:r>
          </w:p>
        </w:tc>
      </w:tr>
      <w:tr w14:paraId="35C8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Align w:val="center"/>
          </w:tcPr>
          <w:p w14:paraId="29BB116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SP00923-0002</w:t>
            </w:r>
          </w:p>
        </w:tc>
        <w:tc>
          <w:tcPr>
            <w:tcW w:w="3621" w:type="dxa"/>
            <w:vAlign w:val="center"/>
          </w:tcPr>
          <w:p w14:paraId="08974243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CD14分选磁珠</w:t>
            </w:r>
          </w:p>
        </w:tc>
        <w:tc>
          <w:tcPr>
            <w:tcW w:w="1671" w:type="dxa"/>
            <w:vAlign w:val="center"/>
          </w:tcPr>
          <w:p w14:paraId="2DD5AD67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2mL</w:t>
            </w:r>
          </w:p>
        </w:tc>
        <w:tc>
          <w:tcPr>
            <w:tcW w:w="2342" w:type="dxa"/>
            <w:vAlign w:val="center"/>
          </w:tcPr>
          <w:p w14:paraId="796A1092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细胞分选</w:t>
            </w:r>
          </w:p>
        </w:tc>
      </w:tr>
      <w:bookmarkEnd w:id="0"/>
    </w:tbl>
    <w:p w14:paraId="53DDB4BE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71D14270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CD14分选磁珠</w:t>
      </w:r>
    </w:p>
    <w:p w14:paraId="068FEADD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产品说明书</w:t>
      </w:r>
    </w:p>
    <w:p w14:paraId="2D4C3C84">
      <w:pPr>
        <w:rPr>
          <w:rFonts w:hint="eastAsia"/>
        </w:rPr>
      </w:pPr>
    </w:p>
    <w:p w14:paraId="256A3DFF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产品规格：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2mL</w:t>
      </w:r>
    </w:p>
    <w:p w14:paraId="1EE7D7D2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产品货号：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SP00923-0002</w:t>
      </w:r>
    </w:p>
    <w:p w14:paraId="47D241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1.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产品描述： </w:t>
      </w:r>
    </w:p>
    <w:p w14:paraId="5F0056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CD14 分选磁珠可用于富集分选或去除人 PBMC（外周血单个核细胞）中的单核细胞和巨噬细胞。通过在磁珠上偶联抗 CD14 单克隆抗体，实现 CD14 + 细胞的特异性分选；利用磁珠与 PBMC 孵育后进行磁性分离，可使 CD14 + 细胞分离并富集，达到纯化 CD14 + 细胞的目的。</w:t>
      </w:r>
    </w:p>
    <w:p w14:paraId="0A8830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2.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产品参数：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7309"/>
      </w:tblGrid>
      <w:tr w14:paraId="7F23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 w14:paraId="209E3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09" w:type="dxa"/>
            <w:vAlign w:val="center"/>
          </w:tcPr>
          <w:p w14:paraId="0EDDD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CD14 beads</w:t>
            </w:r>
          </w:p>
        </w:tc>
      </w:tr>
      <w:tr w14:paraId="45BA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 w14:paraId="66FCA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7309" w:type="dxa"/>
            <w:vAlign w:val="center"/>
          </w:tcPr>
          <w:p w14:paraId="6BA38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黄色至棕色液体</w:t>
            </w:r>
          </w:p>
        </w:tc>
      </w:tr>
      <w:tr w14:paraId="53C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 w14:paraId="6E203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反应种属</w:t>
            </w:r>
          </w:p>
        </w:tc>
        <w:tc>
          <w:tcPr>
            <w:tcW w:w="7309" w:type="dxa"/>
            <w:vAlign w:val="center"/>
          </w:tcPr>
          <w:p w14:paraId="11373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626B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 w14:paraId="7F85B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内毒素</w:t>
            </w:r>
          </w:p>
        </w:tc>
        <w:tc>
          <w:tcPr>
            <w:tcW w:w="7309" w:type="dxa"/>
            <w:vAlign w:val="center"/>
          </w:tcPr>
          <w:p w14:paraId="58D4B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＜2EU/mL</w:t>
            </w:r>
          </w:p>
        </w:tc>
      </w:tr>
      <w:tr w14:paraId="4A00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shd w:val="clear" w:color="auto" w:fill="auto"/>
            <w:vAlign w:val="center"/>
          </w:tcPr>
          <w:p w14:paraId="68798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保存条件</w:t>
            </w:r>
          </w:p>
        </w:tc>
        <w:tc>
          <w:tcPr>
            <w:tcW w:w="7309" w:type="dxa"/>
            <w:shd w:val="clear" w:color="auto" w:fill="auto"/>
            <w:vAlign w:val="center"/>
          </w:tcPr>
          <w:p w14:paraId="55C4A1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，10个月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E2806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2D5554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3.使用说明：</w:t>
      </w:r>
    </w:p>
    <w:p w14:paraId="76BA3A6B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1、细胞预处理：将人的 PBMC 细胞重悬于含 1% HSA 的 PBS 缓冲液中，取样计数，取1×10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个细胞至 1.5mL Ep 管中，1500rpm 离心 5min。</w:t>
      </w:r>
    </w:p>
    <w:p w14:paraId="4A706D50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2、磁珠孵育：弃上清，取 80μL 细胞分选缓冲液（MS-BF）重悬细胞，加入 20μLCD14 分选磁珠，混匀后置于 2~8℃冰箱孵育 15min。</w:t>
      </w:r>
    </w:p>
    <w:p w14:paraId="5111A609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3、分离柱准备：取 L 型分离柱放入 MACS 分选器中，用 1mL 细胞分选缓冲液润洗分离柱两次。</w:t>
      </w:r>
    </w:p>
    <w:p w14:paraId="42F3308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4、样品处理：将孵育后的样品从 2~8℃冰箱取出，加入 1mL 细胞分选缓冲液，1500rpm 离心 5min，弃上清。</w:t>
      </w:r>
    </w:p>
    <w:p w14:paraId="5408A6CC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5、阴性组分收集：加入 1mL 细胞分选缓冲液重悬细胞，将样品加入 L 型分离柱中，待液体自然流出后，分两次加入细胞分选缓冲液（每次 1mL），用 15mL 管收集流出液（含 CD14- 细胞）。</w:t>
      </w:r>
    </w:p>
    <w:p w14:paraId="520F514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6、阳性组分收集：待缓冲液全部流出后，将 L 型分离柱从 MACS 分选器上取下，放入新的 15mL 离心管中，向分离柱中加入 3mL 细胞分选缓冲液，用活塞直接将液体打出（含 CD14+ 细胞）。</w:t>
      </w:r>
    </w:p>
    <w:p w14:paraId="1107B30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7、细胞回收：将装有收集液的 15mL 离心管放入水平离心机，1500rpm 离心 5min。</w:t>
      </w:r>
    </w:p>
    <w:p w14:paraId="254C543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8、后续检测：弃上清，取 1mL 1×DPBS 溶液重悬细胞，计数并进行流式检测。</w:t>
      </w:r>
    </w:p>
    <w:p w14:paraId="1309C74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7251AE6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4.注意事项：</w:t>
      </w:r>
    </w:p>
    <w:p w14:paraId="25E38ED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使用前可将产品置于 50mL 离心管中，1000rpm 离心 1min，将胶塞残留的磁珠离心至瓶底。</w:t>
      </w:r>
    </w:p>
    <w:p w14:paraId="1157F6B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磁珠与细胞孵育时需彻底混匀，以提高分选效率。</w:t>
      </w:r>
    </w:p>
    <w:p w14:paraId="503D0D7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本产品仅适用于体外细胞培养，不可直接用于临床治疗</w:t>
      </w:r>
    </w:p>
    <w:p w14:paraId="6BB9CAD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6CEA4D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50ECF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ind w:left="0" w:firstLine="400" w:firstLineChars="200"/>
        <w:jc w:val="left"/>
        <w:textAlignment w:val="baseline"/>
        <w:outlineLvl w:val="1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0"/>
          <w:szCs w:val="20"/>
          <w:lang w:val="en-US" w:eastAsia="zh-CN" w:bidi="ar-SA"/>
        </w:rPr>
      </w:pPr>
      <w:r>
        <w:rPr>
          <w:rFonts w:ascii="Times New Roman" w:hAnsi="Times New Roman" w:eastAsia="微软雅黑" w:cs="Times New Roman"/>
          <w:b/>
          <w:bCs/>
          <w:color w:val="000000" w:themeColor="text1"/>
          <w:sz w:val="20"/>
          <w:szCs w:val="2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免责声明：</w:t>
      </w:r>
      <w:r>
        <w:rPr>
          <w:rFonts w:ascii="Times New Roman" w:hAnsi="Times New Roman" w:eastAsia="微软雅黑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本公司将不为任何不正常使用此产品时所发生的意外负责。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0"/>
          <w:szCs w:val="20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4728210</wp:posOffset>
            </wp:positionH>
            <wp:positionV relativeFrom="page">
              <wp:posOffset>3465830</wp:posOffset>
            </wp:positionV>
            <wp:extent cx="2667000" cy="6811010"/>
            <wp:effectExtent l="0" t="0" r="0" b="0"/>
            <wp:wrapNone/>
            <wp:docPr id="1361722481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22481" name="图形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F9A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jc w:val="left"/>
        <w:textAlignment w:val="baseline"/>
        <w:outlineLvl w:val="1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0"/>
          <w:szCs w:val="20"/>
          <w:lang w:val="en-US" w:eastAsia="zh-CN" w:bidi="ar-S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32483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44BB7D">
            <w:pPr>
              <w:pStyle w:val="4"/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71755</wp:posOffset>
                  </wp:positionV>
                  <wp:extent cx="1637030" cy="550545"/>
                  <wp:effectExtent l="0" t="0" r="1270" b="1905"/>
                  <wp:wrapTight wrapText="bothSides">
                    <wp:wrapPolygon>
                      <wp:start x="0" y="0"/>
                      <wp:lineTo x="0" y="20927"/>
                      <wp:lineTo x="21365" y="20927"/>
                      <wp:lineTo x="21365" y="0"/>
                      <wp:lineTo x="0" y="0"/>
                    </wp:wrapPolygon>
                  </wp:wrapTight>
                  <wp:docPr id="16186636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636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14605</wp:posOffset>
                  </wp:positionV>
                  <wp:extent cx="690880" cy="690880"/>
                  <wp:effectExtent l="0" t="0" r="0" b="0"/>
                  <wp:wrapThrough wrapText="bothSides">
                    <wp:wrapPolygon>
                      <wp:start x="0" y="0"/>
                      <wp:lineTo x="0" y="20846"/>
                      <wp:lineTo x="20846" y="20846"/>
                      <wp:lineTo x="20846" y="0"/>
                      <wp:lineTo x="0" y="0"/>
                    </wp:wrapPolygon>
                  </wp:wrapThrough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0BBA32">
    <w:pPr>
      <w:pStyle w:val="4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F019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807720</wp:posOffset>
          </wp:positionH>
          <wp:positionV relativeFrom="paragraph">
            <wp:posOffset>137795</wp:posOffset>
          </wp:positionV>
          <wp:extent cx="1637030" cy="550545"/>
          <wp:effectExtent l="0" t="0" r="1270" b="1905"/>
          <wp:wrapTight wrapText="bothSides">
            <wp:wrapPolygon>
              <wp:start x="0" y="0"/>
              <wp:lineTo x="0" y="20927"/>
              <wp:lineTo x="21365" y="20927"/>
              <wp:lineTo x="21365" y="0"/>
              <wp:lineTo x="0" y="0"/>
            </wp:wrapPolygon>
          </wp:wrapTight>
          <wp:docPr id="93507782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77827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69215</wp:posOffset>
          </wp:positionV>
          <wp:extent cx="690880" cy="690880"/>
          <wp:effectExtent l="0" t="0" r="0" b="0"/>
          <wp:wrapThrough wrapText="bothSides">
            <wp:wrapPolygon>
              <wp:start x="0" y="0"/>
              <wp:lineTo x="0" y="20846"/>
              <wp:lineTo x="20846" y="20846"/>
              <wp:lineTo x="20846" y="0"/>
              <wp:lineTo x="0" y="0"/>
            </wp:wrapPolygon>
          </wp:wrapThrough>
          <wp:docPr id="663404627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404627" name="图片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497B0" w:themeColor="text2" w:themeTint="99"/>
        <w:sz w:val="24"/>
        <w:szCs w:val="24"/>
        <w:lang w:val="zh-CN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PAGE 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  <w:r>
      <w:rPr>
        <w:color w:val="333F50" w:themeColor="text2" w:themeShade="BF"/>
        <w:sz w:val="24"/>
        <w:szCs w:val="24"/>
        <w:lang w:val="zh-CN"/>
      </w:rPr>
      <w:t xml:space="preserve"> |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NUMPAGES  \* Arabic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</w:p>
  <w:p w14:paraId="292EB7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883B">
    <w:pPr>
      <w:pStyle w:val="5"/>
      <w:jc w:val="right"/>
    </w:pPr>
    <w:r>
      <w:drawing>
        <wp:inline distT="0" distB="0" distL="0" distR="0">
          <wp:extent cx="1885950" cy="133350"/>
          <wp:effectExtent l="0" t="0" r="0" b="0"/>
          <wp:docPr id="11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151130</wp:posOffset>
          </wp:positionH>
          <wp:positionV relativeFrom="paragraph">
            <wp:posOffset>-164465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18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513715</wp:posOffset>
              </wp:positionV>
              <wp:extent cx="6215380" cy="5715"/>
              <wp:effectExtent l="0" t="0" r="33020" b="33020"/>
              <wp:wrapNone/>
              <wp:docPr id="119854052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0.45pt;height:0.45pt;width:489.4pt;z-index:251660288;mso-width-relative:page;mso-height-relative:page;" filled="f" stroked="t" coordsize="21600,21600" o:gfxdata="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fi+eNQAAAAGAQAADwAAAAAAAAABACAAAAAiAAAAZHJzL2Rvd25yZXYueG1sUEsBAhQA&#10;FAAAAAgAh07iQDhuPNj2AQAAvgMAAA4AAAAAAAAAAQAgAAAAIwEAAGRycy9lMm9Eb2MueG1sUEsF&#10;BgAAAAAGAAYAWQEAAIsFAAAAAA=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2C1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530860</wp:posOffset>
              </wp:positionV>
              <wp:extent cx="6215380" cy="5715"/>
              <wp:effectExtent l="0" t="0" r="33020" b="33020"/>
              <wp:wrapNone/>
              <wp:docPr id="30252621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1.8pt;height:0.45pt;width:489.4pt;mso-position-horizontal-relative:margin;z-index:251659264;mso-width-relative:page;mso-height-relative:page;" filled="f" stroked="t" coordsize="21600,21600" o:gfxdata="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IVbhLUAAAABgEAAA8AAAAAAAAAAQAgAAAAIgAAAGRycy9kb3ducmV2LnhtbFBLAQIUABQA&#10;AAAIAIdO4kDkR7/K9AEAAL0DAAAOAAAAAAAAAAEAIAAAACMBAABkcnMvZTJvRG9jLnhtbFBLBQYA&#10;AAAABgAGAFkBAACJBQAAAAA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557530</wp:posOffset>
          </wp:positionV>
          <wp:extent cx="1885950" cy="133350"/>
          <wp:effectExtent l="0" t="0" r="0" b="0"/>
          <wp:wrapTight wrapText="bothSides">
            <wp:wrapPolygon>
              <wp:start x="0" y="0"/>
              <wp:lineTo x="0" y="18514"/>
              <wp:lineTo x="21382" y="18514"/>
              <wp:lineTo x="21382" y="0"/>
              <wp:lineTo x="0" y="0"/>
            </wp:wrapPolygon>
          </wp:wrapTight>
          <wp:docPr id="1920131237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31237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-173990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931560640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560640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A09FA"/>
    <w:multiLevelType w:val="singleLevel"/>
    <w:tmpl w:val="10DA09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NzhhZjU0YjJmMmFiMzVjM2U5ZGRhZDQ3ZTRmNTc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5780"/>
    <w:rsid w:val="00553BAA"/>
    <w:rsid w:val="005D09E7"/>
    <w:rsid w:val="005F2E20"/>
    <w:rsid w:val="00694276"/>
    <w:rsid w:val="006A0312"/>
    <w:rsid w:val="007A16BD"/>
    <w:rsid w:val="008C39D0"/>
    <w:rsid w:val="008E6F55"/>
    <w:rsid w:val="009423E9"/>
    <w:rsid w:val="009531A0"/>
    <w:rsid w:val="009C57FB"/>
    <w:rsid w:val="00B248B8"/>
    <w:rsid w:val="00B70E15"/>
    <w:rsid w:val="00BB3397"/>
    <w:rsid w:val="00C443B0"/>
    <w:rsid w:val="00CD4D32"/>
    <w:rsid w:val="00CD6B4B"/>
    <w:rsid w:val="00CE2EBE"/>
    <w:rsid w:val="00D45938"/>
    <w:rsid w:val="00DA00BA"/>
    <w:rsid w:val="00DA3109"/>
    <w:rsid w:val="00E430A0"/>
    <w:rsid w:val="00E6201A"/>
    <w:rsid w:val="00EC1A1A"/>
    <w:rsid w:val="00EC5A74"/>
    <w:rsid w:val="00FB620F"/>
    <w:rsid w:val="00FE5FC5"/>
    <w:rsid w:val="01FF1E15"/>
    <w:rsid w:val="023575E5"/>
    <w:rsid w:val="02DC245D"/>
    <w:rsid w:val="02E80AFB"/>
    <w:rsid w:val="034B2E38"/>
    <w:rsid w:val="04825878"/>
    <w:rsid w:val="04C74740"/>
    <w:rsid w:val="0530678A"/>
    <w:rsid w:val="05614B95"/>
    <w:rsid w:val="06877B7F"/>
    <w:rsid w:val="078A2181"/>
    <w:rsid w:val="07B0770E"/>
    <w:rsid w:val="07ED44BE"/>
    <w:rsid w:val="07FE0E9F"/>
    <w:rsid w:val="088F37C7"/>
    <w:rsid w:val="08A059D4"/>
    <w:rsid w:val="08AF46D4"/>
    <w:rsid w:val="08F655F4"/>
    <w:rsid w:val="09293C1C"/>
    <w:rsid w:val="092D370C"/>
    <w:rsid w:val="09815806"/>
    <w:rsid w:val="0A622F41"/>
    <w:rsid w:val="0AE36E04"/>
    <w:rsid w:val="0B136931"/>
    <w:rsid w:val="0B9F6417"/>
    <w:rsid w:val="0CB90E13"/>
    <w:rsid w:val="0DEF69F4"/>
    <w:rsid w:val="0E19600D"/>
    <w:rsid w:val="0EE52393"/>
    <w:rsid w:val="0EFA4090"/>
    <w:rsid w:val="0FAA2517"/>
    <w:rsid w:val="0FE34B24"/>
    <w:rsid w:val="0FF70426"/>
    <w:rsid w:val="111D5E14"/>
    <w:rsid w:val="11427629"/>
    <w:rsid w:val="11B30526"/>
    <w:rsid w:val="11BF336F"/>
    <w:rsid w:val="1245289E"/>
    <w:rsid w:val="1288550F"/>
    <w:rsid w:val="138403CC"/>
    <w:rsid w:val="13B16CE7"/>
    <w:rsid w:val="140C2170"/>
    <w:rsid w:val="14263231"/>
    <w:rsid w:val="14EB1A29"/>
    <w:rsid w:val="17F811EF"/>
    <w:rsid w:val="183F0BF5"/>
    <w:rsid w:val="185A4D79"/>
    <w:rsid w:val="18D1158A"/>
    <w:rsid w:val="1A057D8D"/>
    <w:rsid w:val="1A8F5DB3"/>
    <w:rsid w:val="1AD05CA5"/>
    <w:rsid w:val="1B222279"/>
    <w:rsid w:val="1B267FBB"/>
    <w:rsid w:val="1B5857EC"/>
    <w:rsid w:val="1BA17641"/>
    <w:rsid w:val="1C0C42F6"/>
    <w:rsid w:val="1C202C5C"/>
    <w:rsid w:val="1C69305C"/>
    <w:rsid w:val="1C915908"/>
    <w:rsid w:val="1CFD1FAC"/>
    <w:rsid w:val="1D39045E"/>
    <w:rsid w:val="1ECC68F2"/>
    <w:rsid w:val="1ECE699F"/>
    <w:rsid w:val="1F171A10"/>
    <w:rsid w:val="1F735721"/>
    <w:rsid w:val="20DA5ACF"/>
    <w:rsid w:val="21867A05"/>
    <w:rsid w:val="221C2118"/>
    <w:rsid w:val="223E5BEA"/>
    <w:rsid w:val="226E2973"/>
    <w:rsid w:val="2274785E"/>
    <w:rsid w:val="227E06DD"/>
    <w:rsid w:val="22F36C22"/>
    <w:rsid w:val="23524E9C"/>
    <w:rsid w:val="25180974"/>
    <w:rsid w:val="25E46AA9"/>
    <w:rsid w:val="265956E8"/>
    <w:rsid w:val="2665151D"/>
    <w:rsid w:val="275F6D2E"/>
    <w:rsid w:val="27895B59"/>
    <w:rsid w:val="27A877A0"/>
    <w:rsid w:val="29791BFE"/>
    <w:rsid w:val="2A0C65CE"/>
    <w:rsid w:val="2A622692"/>
    <w:rsid w:val="2AAF1D7B"/>
    <w:rsid w:val="2B4029D3"/>
    <w:rsid w:val="2C043A01"/>
    <w:rsid w:val="2C2E0A7D"/>
    <w:rsid w:val="2C5A7AC4"/>
    <w:rsid w:val="2DDD275B"/>
    <w:rsid w:val="2E755845"/>
    <w:rsid w:val="2F4A02C4"/>
    <w:rsid w:val="30422D49"/>
    <w:rsid w:val="3091782D"/>
    <w:rsid w:val="31D420C7"/>
    <w:rsid w:val="31D77150"/>
    <w:rsid w:val="320F7001"/>
    <w:rsid w:val="32230959"/>
    <w:rsid w:val="333C43C8"/>
    <w:rsid w:val="33CA3782"/>
    <w:rsid w:val="34256C0A"/>
    <w:rsid w:val="34313497"/>
    <w:rsid w:val="344A041F"/>
    <w:rsid w:val="34936269"/>
    <w:rsid w:val="34C02C5E"/>
    <w:rsid w:val="366559E4"/>
    <w:rsid w:val="38487464"/>
    <w:rsid w:val="390B0AC4"/>
    <w:rsid w:val="3929719C"/>
    <w:rsid w:val="3A0D43C8"/>
    <w:rsid w:val="3A923B26"/>
    <w:rsid w:val="3C12216A"/>
    <w:rsid w:val="3CF96E86"/>
    <w:rsid w:val="3D07231F"/>
    <w:rsid w:val="3D2C1009"/>
    <w:rsid w:val="3DB159B2"/>
    <w:rsid w:val="3F0538C0"/>
    <w:rsid w:val="3FD773E4"/>
    <w:rsid w:val="40A92971"/>
    <w:rsid w:val="41456B3D"/>
    <w:rsid w:val="417F2215"/>
    <w:rsid w:val="41B25855"/>
    <w:rsid w:val="41BB295C"/>
    <w:rsid w:val="42076CE0"/>
    <w:rsid w:val="42843695"/>
    <w:rsid w:val="43C226CD"/>
    <w:rsid w:val="43E33704"/>
    <w:rsid w:val="44CE0BF8"/>
    <w:rsid w:val="454F1D39"/>
    <w:rsid w:val="46E46FDC"/>
    <w:rsid w:val="47136D96"/>
    <w:rsid w:val="47573126"/>
    <w:rsid w:val="47DD7AD0"/>
    <w:rsid w:val="480F755D"/>
    <w:rsid w:val="482E4EF0"/>
    <w:rsid w:val="4A2117CA"/>
    <w:rsid w:val="4A9D1F49"/>
    <w:rsid w:val="4AA03036"/>
    <w:rsid w:val="4AFA7505"/>
    <w:rsid w:val="4B054C48"/>
    <w:rsid w:val="4B0610EB"/>
    <w:rsid w:val="4B744CC4"/>
    <w:rsid w:val="4BB46D99"/>
    <w:rsid w:val="4CA51978"/>
    <w:rsid w:val="4CEC4311"/>
    <w:rsid w:val="4D5437E0"/>
    <w:rsid w:val="4E824F2D"/>
    <w:rsid w:val="4EC15329"/>
    <w:rsid w:val="51253476"/>
    <w:rsid w:val="51632D16"/>
    <w:rsid w:val="51842D6A"/>
    <w:rsid w:val="51B55619"/>
    <w:rsid w:val="51B82A14"/>
    <w:rsid w:val="521D5D5C"/>
    <w:rsid w:val="523227C6"/>
    <w:rsid w:val="53E73A84"/>
    <w:rsid w:val="54B8530B"/>
    <w:rsid w:val="55AE3206"/>
    <w:rsid w:val="561A20B5"/>
    <w:rsid w:val="56614AC6"/>
    <w:rsid w:val="567C4958"/>
    <w:rsid w:val="583848AE"/>
    <w:rsid w:val="586C6306"/>
    <w:rsid w:val="58D72319"/>
    <w:rsid w:val="58E74FA4"/>
    <w:rsid w:val="5AE91E90"/>
    <w:rsid w:val="5AF83E12"/>
    <w:rsid w:val="5B3D3F8A"/>
    <w:rsid w:val="5BEB6867"/>
    <w:rsid w:val="5CB94ACF"/>
    <w:rsid w:val="5CC17396"/>
    <w:rsid w:val="5DA14CA4"/>
    <w:rsid w:val="5DF11787"/>
    <w:rsid w:val="60894315"/>
    <w:rsid w:val="61271964"/>
    <w:rsid w:val="636E2688"/>
    <w:rsid w:val="63E63410"/>
    <w:rsid w:val="663C2196"/>
    <w:rsid w:val="66832080"/>
    <w:rsid w:val="66894448"/>
    <w:rsid w:val="6715402C"/>
    <w:rsid w:val="671E32B2"/>
    <w:rsid w:val="692A1FF1"/>
    <w:rsid w:val="69434E61"/>
    <w:rsid w:val="6AF44665"/>
    <w:rsid w:val="6B881251"/>
    <w:rsid w:val="6C3B62C3"/>
    <w:rsid w:val="6C951940"/>
    <w:rsid w:val="6CA9147F"/>
    <w:rsid w:val="6CAD54B1"/>
    <w:rsid w:val="6CBC5656"/>
    <w:rsid w:val="6E565636"/>
    <w:rsid w:val="6E737F96"/>
    <w:rsid w:val="6EEC6C42"/>
    <w:rsid w:val="6F547DC8"/>
    <w:rsid w:val="70227EC6"/>
    <w:rsid w:val="71127779"/>
    <w:rsid w:val="717C7162"/>
    <w:rsid w:val="718F6E95"/>
    <w:rsid w:val="72B16FD9"/>
    <w:rsid w:val="73BC23E0"/>
    <w:rsid w:val="73E907B7"/>
    <w:rsid w:val="74681C20"/>
    <w:rsid w:val="751002ED"/>
    <w:rsid w:val="751B1E2E"/>
    <w:rsid w:val="75A33384"/>
    <w:rsid w:val="75B2294F"/>
    <w:rsid w:val="76AE4262"/>
    <w:rsid w:val="771B572E"/>
    <w:rsid w:val="774B44C9"/>
    <w:rsid w:val="77674410"/>
    <w:rsid w:val="77EF048A"/>
    <w:rsid w:val="78281DF2"/>
    <w:rsid w:val="784704B0"/>
    <w:rsid w:val="78AC47D1"/>
    <w:rsid w:val="7A083C89"/>
    <w:rsid w:val="7A150154"/>
    <w:rsid w:val="7ACF29F8"/>
    <w:rsid w:val="7B6D158E"/>
    <w:rsid w:val="7C030BAC"/>
    <w:rsid w:val="7C0E7550"/>
    <w:rsid w:val="7C1903CF"/>
    <w:rsid w:val="7C330D65"/>
    <w:rsid w:val="7C921F30"/>
    <w:rsid w:val="7CDE5175"/>
    <w:rsid w:val="7D1110A6"/>
    <w:rsid w:val="7D7358BD"/>
    <w:rsid w:val="7D886714"/>
    <w:rsid w:val="7EB75C7D"/>
    <w:rsid w:val="7EC363D0"/>
    <w:rsid w:val="7F1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3">
    <w:name w:val="Grid Table 4 Accent 6"/>
    <w:basedOn w:val="7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4">
    <w:name w:val="Grid Table 3 Accent 6"/>
    <w:basedOn w:val="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5">
    <w:name w:val="Grid Table 6 Colorful Accent 6"/>
    <w:basedOn w:val="7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svg"/><Relationship Id="rId8" Type="http://schemas.openxmlformats.org/officeDocument/2006/relationships/image" Target="media/image7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526</Characters>
  <Lines>1</Lines>
  <Paragraphs>1</Paragraphs>
  <TotalTime>7</TotalTime>
  <ScaleCrop>false</ScaleCrop>
  <LinksUpToDate>false</LinksUpToDate>
  <CharactersWithSpaces>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2025-09-25T03:21:19Z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8AC95E3415554C0EA65BCC1F744EA01F_13</vt:lpwstr>
  </property>
  <property fmtid="{D5CDD505-2E9C-101B-9397-08002B2CF9AE}" pid="4" name="KSOTemplateDocerSaveRecord">
    <vt:lpwstr>eyJoZGlkIjoiNjcwYmQxNmI2NTI4YWY4YmZmYmI2ZmQ5NzBkOTVhN2QiLCJ1c2VySWQiOiIyMTE3NzYxMzIifQ==</vt:lpwstr>
  </property>
</Properties>
</file>